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BD" w:rsidRDefault="00E928BD" w:rsidP="00E928BD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bookmarkStart w:id="0" w:name="_GoBack"/>
      <w:r>
        <w:rPr>
          <w:rStyle w:val="a4"/>
          <w:rFonts w:ascii="Helvetica" w:hAnsi="Helvetica" w:cs="Helvetica"/>
          <w:color w:val="FF0000"/>
          <w:sz w:val="42"/>
          <w:szCs w:val="42"/>
        </w:rPr>
        <w:t xml:space="preserve">Памятка </w:t>
      </w:r>
    </w:p>
    <w:p w:rsidR="00E928BD" w:rsidRDefault="00E928BD" w:rsidP="00E928BD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1C1C1C"/>
          <w:sz w:val="27"/>
          <w:szCs w:val="27"/>
        </w:rPr>
      </w:pPr>
      <w:r>
        <w:rPr>
          <w:rStyle w:val="a4"/>
          <w:rFonts w:ascii="Helvetica" w:hAnsi="Helvetica" w:cs="Helvetica"/>
          <w:color w:val="FF0000"/>
          <w:sz w:val="42"/>
          <w:szCs w:val="42"/>
        </w:rPr>
        <w:t>"Зачем нужны светоотражающие элементы"</w:t>
      </w:r>
    </w:p>
    <w:bookmarkEnd w:id="0"/>
    <w:p w:rsidR="00E928BD" w:rsidRDefault="00E928BD" w:rsidP="00E928BD">
      <w:pPr>
        <w:pStyle w:val="a3"/>
        <w:spacing w:before="0" w:beforeAutospacing="0" w:after="0" w:afterAutospacing="0"/>
        <w:rPr>
          <w:rFonts w:ascii="Helvetica" w:hAnsi="Helvetica" w:cs="Helvetica"/>
          <w:color w:val="1C1C1C"/>
          <w:sz w:val="27"/>
          <w:szCs w:val="27"/>
        </w:rPr>
      </w:pPr>
      <w:r>
        <w:rPr>
          <w:rFonts w:ascii="Helvetica" w:hAnsi="Helvetica" w:cs="Helvetica"/>
          <w:color w:val="1C1C1C"/>
          <w:sz w:val="27"/>
          <w:szCs w:val="27"/>
        </w:rPr>
        <w:t> 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>
        <w:rPr>
          <w:rFonts w:ascii="Helvetica" w:hAnsi="Helvetica" w:cs="Helvetica"/>
          <w:noProof/>
          <w:color w:val="1C1C1C"/>
          <w:sz w:val="27"/>
          <w:szCs w:val="27"/>
        </w:rPr>
        <w:drawing>
          <wp:inline distT="0" distB="0" distL="0" distR="0" wp14:anchorId="4CC858A1" wp14:editId="3CFCFC4B">
            <wp:extent cx="2562225" cy="1924050"/>
            <wp:effectExtent l="0" t="0" r="9525" b="0"/>
            <wp:docPr id="1" name="Рисунок 1" descr="http://gaevschool.uoirbitmo.ru/upload/images/1%28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evschool.uoirbitmo.ru/upload/images/1%287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8BD">
        <w:rPr>
          <w:color w:val="1C1C1C"/>
          <w:sz w:val="27"/>
          <w:szCs w:val="27"/>
        </w:rPr>
        <w:t>Как</w:t>
      </w:r>
      <w:r w:rsidR="00D5069F">
        <w:rPr>
          <w:color w:val="1C1C1C"/>
          <w:sz w:val="27"/>
          <w:szCs w:val="27"/>
        </w:rPr>
        <w:t xml:space="preserve"> показывают</w:t>
      </w:r>
      <w:r w:rsidRPr="00E928BD">
        <w:rPr>
          <w:color w:val="1C1C1C"/>
          <w:sz w:val="27"/>
          <w:szCs w:val="27"/>
        </w:rPr>
        <w:t xml:space="preserve">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–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Учитывая вышесказанное, правомерно сделать вывод, что ситуацию со смертностью пешеходов можно значительно улучшить, если сделать пешеходов заметными на дороге круглые сутки. Современные технологии </w:t>
      </w:r>
      <w:proofErr w:type="spellStart"/>
      <w:r w:rsidRPr="00E928BD">
        <w:rPr>
          <w:color w:val="1C1C1C"/>
          <w:sz w:val="27"/>
          <w:szCs w:val="27"/>
        </w:rPr>
        <w:t>световозвращающих</w:t>
      </w:r>
      <w:proofErr w:type="spellEnd"/>
      <w:r w:rsidRPr="00E928BD">
        <w:rPr>
          <w:color w:val="1C1C1C"/>
          <w:sz w:val="27"/>
          <w:szCs w:val="27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E928BD" w:rsidRPr="00E928BD" w:rsidRDefault="00E928BD" w:rsidP="00E928BD">
      <w:pPr>
        <w:pStyle w:val="a3"/>
        <w:spacing w:before="0" w:beforeAutospacing="0" w:after="0" w:afterAutospacing="0"/>
        <w:jc w:val="center"/>
        <w:rPr>
          <w:color w:val="1C1C1C"/>
          <w:sz w:val="27"/>
          <w:szCs w:val="27"/>
        </w:rPr>
      </w:pPr>
      <w:r w:rsidRPr="00E928BD">
        <w:rPr>
          <w:rStyle w:val="a5"/>
          <w:b/>
          <w:bCs/>
          <w:color w:val="1C1C1C"/>
          <w:sz w:val="27"/>
          <w:szCs w:val="27"/>
        </w:rPr>
        <w:t>Принцип действия светоотражающих элементов: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proofErr w:type="gramStart"/>
      <w:r w:rsidRPr="00E928BD">
        <w:rPr>
          <w:color w:val="1C1C1C"/>
          <w:sz w:val="27"/>
          <w:szCs w:val="27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них: если машина движется с ближним светом фар, расстояние увеличивается с 25- 40 метров до 130-140, а если с дальним – расстояние увеличивается до 400 метров.</w:t>
      </w:r>
      <w:proofErr w:type="gramEnd"/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По результатам исследования, расстояние, с которого «обозначенный пешеход» </w:t>
      </w:r>
      <w:proofErr w:type="gramStart"/>
      <w:r w:rsidRPr="00E928BD">
        <w:rPr>
          <w:color w:val="1C1C1C"/>
          <w:sz w:val="27"/>
          <w:szCs w:val="27"/>
        </w:rPr>
        <w:t>становится более заметен</w:t>
      </w:r>
      <w:proofErr w:type="gramEnd"/>
      <w:r w:rsidRPr="00E928BD">
        <w:rPr>
          <w:color w:val="1C1C1C"/>
          <w:sz w:val="27"/>
          <w:szCs w:val="27"/>
        </w:rPr>
        <w:t xml:space="preserve">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rStyle w:val="a5"/>
          <w:color w:val="1C1C1C"/>
          <w:sz w:val="27"/>
          <w:szCs w:val="27"/>
        </w:rPr>
        <w:t>Справка:</w:t>
      </w:r>
      <w:r w:rsidRPr="00E928BD">
        <w:rPr>
          <w:color w:val="1C1C1C"/>
          <w:sz w:val="27"/>
          <w:szCs w:val="27"/>
        </w:rPr>
        <w:t> тормозной путь автомобиля, движущегося со скоростью 80- 90 км/ч, составляет 35- 40 м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>Поскольку человек постоянно двигается, лучи света падают на него не прямо (как на велосипед), а под разными углами. Специальная начинка светоотражателей позволяет отражать свет в том же направлении, откуда он падает. Светоотражающий элемент будет виден всегда. Дождь, туман – не помеха.</w:t>
      </w:r>
    </w:p>
    <w:p w:rsidR="00E928BD" w:rsidRPr="00E928BD" w:rsidRDefault="00E928BD" w:rsidP="00E928BD">
      <w:pPr>
        <w:pStyle w:val="a3"/>
        <w:spacing w:before="0" w:beforeAutospacing="0" w:after="0" w:afterAutospacing="0"/>
        <w:jc w:val="center"/>
        <w:rPr>
          <w:color w:val="1C1C1C"/>
          <w:sz w:val="27"/>
          <w:szCs w:val="27"/>
        </w:rPr>
      </w:pPr>
      <w:r w:rsidRPr="00E928BD">
        <w:rPr>
          <w:rStyle w:val="a5"/>
          <w:b/>
          <w:bCs/>
          <w:color w:val="1C1C1C"/>
          <w:sz w:val="27"/>
          <w:szCs w:val="27"/>
        </w:rPr>
        <w:t xml:space="preserve">На рынке в ассортименте товаров </w:t>
      </w:r>
      <w:proofErr w:type="gramStart"/>
      <w:r w:rsidRPr="00E928BD">
        <w:rPr>
          <w:rStyle w:val="a5"/>
          <w:b/>
          <w:bCs/>
          <w:color w:val="1C1C1C"/>
          <w:sz w:val="27"/>
          <w:szCs w:val="27"/>
        </w:rPr>
        <w:t>представлены</w:t>
      </w:r>
      <w:proofErr w:type="gramEnd"/>
      <w:r w:rsidRPr="00E928BD">
        <w:rPr>
          <w:rStyle w:val="a5"/>
          <w:b/>
          <w:bCs/>
          <w:color w:val="1C1C1C"/>
          <w:sz w:val="27"/>
          <w:szCs w:val="27"/>
        </w:rPr>
        <w:t>: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rStyle w:val="a4"/>
          <w:color w:val="1C1C1C"/>
          <w:sz w:val="27"/>
          <w:szCs w:val="27"/>
        </w:rPr>
        <w:lastRenderedPageBreak/>
        <w:t>ФЛИКЕРЫ </w:t>
      </w:r>
      <w:r w:rsidRPr="00E928BD">
        <w:rPr>
          <w:rStyle w:val="a5"/>
          <w:color w:val="1C1C1C"/>
          <w:sz w:val="27"/>
          <w:szCs w:val="27"/>
        </w:rPr>
        <w:t>(подвески, наклейки)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>Что они собой представляют?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Это </w:t>
      </w:r>
      <w:proofErr w:type="gramStart"/>
      <w:r w:rsidRPr="00E928BD">
        <w:rPr>
          <w:color w:val="1C1C1C"/>
          <w:sz w:val="27"/>
          <w:szCs w:val="27"/>
        </w:rPr>
        <w:t>комбинированные</w:t>
      </w:r>
      <w:proofErr w:type="gramEnd"/>
      <w:r w:rsidRPr="00E928BD">
        <w:rPr>
          <w:color w:val="1C1C1C"/>
          <w:sz w:val="27"/>
          <w:szCs w:val="27"/>
        </w:rPr>
        <w:t xml:space="preserve"> </w:t>
      </w:r>
      <w:proofErr w:type="spellStart"/>
      <w:r w:rsidRPr="00E928BD">
        <w:rPr>
          <w:color w:val="1C1C1C"/>
          <w:sz w:val="27"/>
          <w:szCs w:val="27"/>
        </w:rPr>
        <w:t>микропризматические</w:t>
      </w:r>
      <w:proofErr w:type="spellEnd"/>
      <w:r w:rsidRPr="00E928BD">
        <w:rPr>
          <w:color w:val="1C1C1C"/>
          <w:sz w:val="27"/>
          <w:szCs w:val="27"/>
        </w:rPr>
        <w:t xml:space="preserve"> </w:t>
      </w:r>
      <w:proofErr w:type="spellStart"/>
      <w:r w:rsidRPr="00E928BD">
        <w:rPr>
          <w:color w:val="1C1C1C"/>
          <w:sz w:val="27"/>
          <w:szCs w:val="27"/>
        </w:rPr>
        <w:t>световозвращатели</w:t>
      </w:r>
      <w:proofErr w:type="spellEnd"/>
      <w:r w:rsidRPr="00E928BD">
        <w:rPr>
          <w:color w:val="1C1C1C"/>
          <w:sz w:val="27"/>
          <w:szCs w:val="27"/>
        </w:rPr>
        <w:t xml:space="preserve"> (светоотражение – более 80 %) в виде значков, подвесок, </w:t>
      </w:r>
      <w:proofErr w:type="spellStart"/>
      <w:r w:rsidRPr="00E928BD">
        <w:rPr>
          <w:color w:val="1C1C1C"/>
          <w:sz w:val="27"/>
          <w:szCs w:val="27"/>
        </w:rPr>
        <w:t>термонаклеек</w:t>
      </w:r>
      <w:proofErr w:type="spellEnd"/>
      <w:r w:rsidRPr="00E928BD">
        <w:rPr>
          <w:color w:val="1C1C1C"/>
          <w:sz w:val="27"/>
          <w:szCs w:val="27"/>
        </w:rPr>
        <w:t xml:space="preserve"> на одежду и наклеек на металл. </w:t>
      </w:r>
      <w:proofErr w:type="spellStart"/>
      <w:r w:rsidRPr="00E928BD">
        <w:rPr>
          <w:color w:val="1C1C1C"/>
          <w:sz w:val="27"/>
          <w:szCs w:val="27"/>
        </w:rPr>
        <w:t>Фликеры</w:t>
      </w:r>
      <w:proofErr w:type="spellEnd"/>
      <w:r w:rsidRPr="00E928BD">
        <w:rPr>
          <w:color w:val="1C1C1C"/>
          <w:sz w:val="27"/>
          <w:szCs w:val="27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E928BD">
        <w:rPr>
          <w:color w:val="1C1C1C"/>
          <w:sz w:val="27"/>
          <w:szCs w:val="27"/>
        </w:rPr>
        <w:t>термонаклейки</w:t>
      </w:r>
      <w:proofErr w:type="spellEnd"/>
      <w:r w:rsidRPr="00E928BD">
        <w:rPr>
          <w:color w:val="1C1C1C"/>
          <w:sz w:val="27"/>
          <w:szCs w:val="27"/>
        </w:rPr>
        <w:t xml:space="preserve"> легко крепятся на ткань с помощью утюга.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rStyle w:val="a4"/>
          <w:color w:val="1C1C1C"/>
          <w:sz w:val="27"/>
          <w:szCs w:val="27"/>
        </w:rPr>
        <w:t>ТЕСЬМА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Представляет собой цветную тканую ленту, в которую вплетены </w:t>
      </w:r>
      <w:proofErr w:type="spellStart"/>
      <w:r w:rsidRPr="00E928BD">
        <w:rPr>
          <w:color w:val="1C1C1C"/>
          <w:sz w:val="27"/>
          <w:szCs w:val="27"/>
        </w:rPr>
        <w:t>светоотрожающие</w:t>
      </w:r>
      <w:proofErr w:type="spellEnd"/>
      <w:r w:rsidRPr="00E928BD">
        <w:rPr>
          <w:color w:val="1C1C1C"/>
          <w:sz w:val="27"/>
          <w:szCs w:val="27"/>
        </w:rPr>
        <w:t xml:space="preserve"> нити, различных ширин. Ткань серебристо-серая, представляет собой совокупность </w:t>
      </w:r>
      <w:proofErr w:type="gramStart"/>
      <w:r w:rsidRPr="00E928BD">
        <w:rPr>
          <w:color w:val="1C1C1C"/>
          <w:sz w:val="27"/>
          <w:szCs w:val="27"/>
        </w:rPr>
        <w:t>стеклянных</w:t>
      </w:r>
      <w:proofErr w:type="gramEnd"/>
      <w:r w:rsidRPr="00E928BD">
        <w:rPr>
          <w:color w:val="1C1C1C"/>
          <w:sz w:val="27"/>
          <w:szCs w:val="27"/>
        </w:rPr>
        <w:t xml:space="preserve"> микролинз с высокой </w:t>
      </w:r>
      <w:proofErr w:type="spellStart"/>
      <w:r w:rsidRPr="00E928BD">
        <w:rPr>
          <w:color w:val="1C1C1C"/>
          <w:sz w:val="27"/>
          <w:szCs w:val="27"/>
        </w:rPr>
        <w:t>светоотрожающией</w:t>
      </w:r>
      <w:proofErr w:type="spellEnd"/>
      <w:r w:rsidRPr="00E928BD">
        <w:rPr>
          <w:color w:val="1C1C1C"/>
          <w:sz w:val="27"/>
          <w:szCs w:val="27"/>
        </w:rPr>
        <w:t xml:space="preserve"> способностью, внедрённых в специальный клеевой слой, нанесенный на хлопковую, нейлоновую или хлопково-полиэфирную текстильную основу. Тесьма применяется для отделки спортивной, рабочей, детской одежды, страховочных поясов, рюкзаков, сумок, обуви и т.д.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rStyle w:val="a4"/>
          <w:color w:val="1C1C1C"/>
          <w:sz w:val="27"/>
          <w:szCs w:val="27"/>
        </w:rPr>
        <w:t>НАРУКАВНЫЕ ПОВЯЗКИ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Представляют собой цветную тканую ленту с нанесенной на неё </w:t>
      </w:r>
      <w:proofErr w:type="spellStart"/>
      <w:r w:rsidRPr="00E928BD">
        <w:rPr>
          <w:color w:val="1C1C1C"/>
          <w:sz w:val="27"/>
          <w:szCs w:val="27"/>
        </w:rPr>
        <w:t>термоспособом</w:t>
      </w:r>
      <w:proofErr w:type="spellEnd"/>
      <w:r w:rsidRPr="00E928BD">
        <w:rPr>
          <w:color w:val="1C1C1C"/>
          <w:sz w:val="27"/>
          <w:szCs w:val="27"/>
        </w:rPr>
        <w:t xml:space="preserve"> </w:t>
      </w:r>
      <w:proofErr w:type="spellStart"/>
      <w:r w:rsidRPr="00E928BD">
        <w:rPr>
          <w:color w:val="1C1C1C"/>
          <w:sz w:val="27"/>
          <w:szCs w:val="27"/>
        </w:rPr>
        <w:t>светоотрожающией</w:t>
      </w:r>
      <w:proofErr w:type="spellEnd"/>
      <w:r w:rsidRPr="00E928BD">
        <w:rPr>
          <w:color w:val="1C1C1C"/>
          <w:sz w:val="27"/>
          <w:szCs w:val="27"/>
        </w:rPr>
        <w:t xml:space="preserve"> полосой.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> </w:t>
      </w:r>
      <w:r w:rsidRPr="00E928BD">
        <w:rPr>
          <w:rStyle w:val="a4"/>
          <w:color w:val="1C1C1C"/>
          <w:sz w:val="27"/>
          <w:szCs w:val="27"/>
        </w:rPr>
        <w:t> СВЕТООТРАЖАЮЩИЕ ЭЛЕМЕНТЫ ДОЛЖНЫ РАСПОЛАГАТЬСЯ: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 -Подвески (их должно быть несколько) лучше крепить за ремень, пояс, пуговицу, чтобы </w:t>
      </w:r>
      <w:proofErr w:type="spellStart"/>
      <w:r w:rsidRPr="00E928BD">
        <w:rPr>
          <w:color w:val="1C1C1C"/>
          <w:sz w:val="27"/>
          <w:szCs w:val="27"/>
        </w:rPr>
        <w:t>световозвращатели</w:t>
      </w:r>
      <w:proofErr w:type="spellEnd"/>
      <w:r w:rsidRPr="00E928BD">
        <w:rPr>
          <w:color w:val="1C1C1C"/>
          <w:sz w:val="27"/>
          <w:szCs w:val="27"/>
        </w:rPr>
        <w:t xml:space="preserve"> свисали на уровне бедра. Нарукавные повязки и браслеты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полочку, спинку, внешнюю часть рукавов, нижнюю наружную часть брюк, а также на головные уборы, рукавицы, обувь и другие предметы одежды.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>-Значки могут располагаться на одежде в любом месте.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>-Сумочку, портфель или рюкзак лучше нужно в правой руке, а не за спиной.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-Эффективнее всего носить одежду с уже вшитыми </w:t>
      </w:r>
      <w:proofErr w:type="spellStart"/>
      <w:r w:rsidRPr="00E928BD">
        <w:rPr>
          <w:color w:val="1C1C1C"/>
          <w:sz w:val="27"/>
          <w:szCs w:val="27"/>
        </w:rPr>
        <w:t>световозвращающими</w:t>
      </w:r>
      <w:proofErr w:type="spellEnd"/>
      <w:r w:rsidRPr="00E928BD">
        <w:rPr>
          <w:color w:val="1C1C1C"/>
          <w:sz w:val="27"/>
          <w:szCs w:val="27"/>
        </w:rPr>
        <w:t xml:space="preserve"> элементами.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-Наиболее надежный вариант для родителей – нанести на одежду </w:t>
      </w:r>
      <w:proofErr w:type="spellStart"/>
      <w:r w:rsidRPr="00E928BD">
        <w:rPr>
          <w:color w:val="1C1C1C"/>
          <w:sz w:val="27"/>
          <w:szCs w:val="27"/>
        </w:rPr>
        <w:t>световозвращающие</w:t>
      </w:r>
      <w:proofErr w:type="spellEnd"/>
      <w:r w:rsidRPr="00E928BD">
        <w:rPr>
          <w:color w:val="1C1C1C"/>
          <w:sz w:val="27"/>
          <w:szCs w:val="27"/>
        </w:rPr>
        <w:t xml:space="preserve"> </w:t>
      </w:r>
      <w:proofErr w:type="spellStart"/>
      <w:r w:rsidRPr="00E928BD">
        <w:rPr>
          <w:color w:val="1C1C1C"/>
          <w:sz w:val="27"/>
          <w:szCs w:val="27"/>
        </w:rPr>
        <w:t>термоапликации</w:t>
      </w:r>
      <w:proofErr w:type="spellEnd"/>
      <w:r w:rsidRPr="00E928BD">
        <w:rPr>
          <w:color w:val="1C1C1C"/>
          <w:sz w:val="27"/>
          <w:szCs w:val="27"/>
        </w:rPr>
        <w:t xml:space="preserve"> и наклейки.</w:t>
      </w:r>
    </w:p>
    <w:p w:rsidR="00E928BD" w:rsidRPr="00E928BD" w:rsidRDefault="00E928BD" w:rsidP="00E928BD">
      <w:pPr>
        <w:pStyle w:val="a3"/>
        <w:spacing w:before="0" w:beforeAutospacing="0" w:after="0" w:afterAutospacing="0"/>
        <w:rPr>
          <w:color w:val="1C1C1C"/>
          <w:sz w:val="27"/>
          <w:szCs w:val="27"/>
        </w:rPr>
      </w:pPr>
      <w:r w:rsidRPr="00E928BD">
        <w:rPr>
          <w:color w:val="1C1C1C"/>
          <w:sz w:val="27"/>
          <w:szCs w:val="27"/>
        </w:rPr>
        <w:t xml:space="preserve">-В городе при пересечении проезжей части в темноте рекомендуется иметь </w:t>
      </w:r>
      <w:proofErr w:type="spellStart"/>
      <w:r w:rsidRPr="00E928BD">
        <w:rPr>
          <w:color w:val="1C1C1C"/>
          <w:sz w:val="27"/>
          <w:szCs w:val="27"/>
        </w:rPr>
        <w:t>световозвращатели</w:t>
      </w:r>
      <w:proofErr w:type="spellEnd"/>
      <w:r w:rsidRPr="00E928BD">
        <w:rPr>
          <w:color w:val="1C1C1C"/>
          <w:sz w:val="27"/>
          <w:szCs w:val="27"/>
        </w:rPr>
        <w:t xml:space="preserve"> справа и слева.</w:t>
      </w:r>
    </w:p>
    <w:p w:rsidR="00434B7C" w:rsidRPr="00E928BD" w:rsidRDefault="00434B7C">
      <w:pPr>
        <w:rPr>
          <w:rFonts w:ascii="Times New Roman" w:hAnsi="Times New Roman" w:cs="Times New Roman"/>
        </w:rPr>
      </w:pPr>
    </w:p>
    <w:sectPr w:rsidR="00434B7C" w:rsidRPr="00E9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D"/>
    <w:rsid w:val="000007CB"/>
    <w:rsid w:val="000013A5"/>
    <w:rsid w:val="000021C5"/>
    <w:rsid w:val="00004645"/>
    <w:rsid w:val="00012729"/>
    <w:rsid w:val="00012919"/>
    <w:rsid w:val="000150A5"/>
    <w:rsid w:val="00015C73"/>
    <w:rsid w:val="00016EAB"/>
    <w:rsid w:val="00022FFB"/>
    <w:rsid w:val="0002426E"/>
    <w:rsid w:val="000259D5"/>
    <w:rsid w:val="000279E4"/>
    <w:rsid w:val="0003054A"/>
    <w:rsid w:val="00032A14"/>
    <w:rsid w:val="00034DB5"/>
    <w:rsid w:val="00040068"/>
    <w:rsid w:val="00043113"/>
    <w:rsid w:val="00047978"/>
    <w:rsid w:val="00051BA8"/>
    <w:rsid w:val="00051EFA"/>
    <w:rsid w:val="000530FC"/>
    <w:rsid w:val="00056E3A"/>
    <w:rsid w:val="00061191"/>
    <w:rsid w:val="00061AD0"/>
    <w:rsid w:val="00062BA6"/>
    <w:rsid w:val="00062E3E"/>
    <w:rsid w:val="00063E14"/>
    <w:rsid w:val="000659FC"/>
    <w:rsid w:val="00065A58"/>
    <w:rsid w:val="00065BE4"/>
    <w:rsid w:val="00066A58"/>
    <w:rsid w:val="0006728D"/>
    <w:rsid w:val="00067FC5"/>
    <w:rsid w:val="0007025C"/>
    <w:rsid w:val="00072EFF"/>
    <w:rsid w:val="000737A8"/>
    <w:rsid w:val="00073945"/>
    <w:rsid w:val="00074510"/>
    <w:rsid w:val="00075949"/>
    <w:rsid w:val="00080FC0"/>
    <w:rsid w:val="0008312F"/>
    <w:rsid w:val="00091BD0"/>
    <w:rsid w:val="00092009"/>
    <w:rsid w:val="00094A7A"/>
    <w:rsid w:val="000A2CBC"/>
    <w:rsid w:val="000A5817"/>
    <w:rsid w:val="000A6124"/>
    <w:rsid w:val="000A67A5"/>
    <w:rsid w:val="000A7EBB"/>
    <w:rsid w:val="000B064C"/>
    <w:rsid w:val="000B2D9F"/>
    <w:rsid w:val="000C0EA5"/>
    <w:rsid w:val="000C10FD"/>
    <w:rsid w:val="000C16F0"/>
    <w:rsid w:val="000C4620"/>
    <w:rsid w:val="000D2069"/>
    <w:rsid w:val="000D2BFB"/>
    <w:rsid w:val="000D3272"/>
    <w:rsid w:val="000D715D"/>
    <w:rsid w:val="000E3875"/>
    <w:rsid w:val="000E40A8"/>
    <w:rsid w:val="000E58E8"/>
    <w:rsid w:val="000E595F"/>
    <w:rsid w:val="000E5B88"/>
    <w:rsid w:val="000F3B87"/>
    <w:rsid w:val="00102405"/>
    <w:rsid w:val="00103F54"/>
    <w:rsid w:val="00111C3E"/>
    <w:rsid w:val="00113941"/>
    <w:rsid w:val="00116111"/>
    <w:rsid w:val="001250F7"/>
    <w:rsid w:val="001352DD"/>
    <w:rsid w:val="001363FF"/>
    <w:rsid w:val="001439B1"/>
    <w:rsid w:val="00152110"/>
    <w:rsid w:val="00152C1C"/>
    <w:rsid w:val="001533BC"/>
    <w:rsid w:val="00155F18"/>
    <w:rsid w:val="0015609D"/>
    <w:rsid w:val="00156D32"/>
    <w:rsid w:val="00157636"/>
    <w:rsid w:val="00161946"/>
    <w:rsid w:val="00161DAA"/>
    <w:rsid w:val="0016529D"/>
    <w:rsid w:val="001667C3"/>
    <w:rsid w:val="00172913"/>
    <w:rsid w:val="001767C8"/>
    <w:rsid w:val="00177984"/>
    <w:rsid w:val="001823F3"/>
    <w:rsid w:val="00186A09"/>
    <w:rsid w:val="001902E5"/>
    <w:rsid w:val="001903D8"/>
    <w:rsid w:val="00195777"/>
    <w:rsid w:val="0019596E"/>
    <w:rsid w:val="00197EB6"/>
    <w:rsid w:val="001A1B4B"/>
    <w:rsid w:val="001A266C"/>
    <w:rsid w:val="001A559C"/>
    <w:rsid w:val="001A56E9"/>
    <w:rsid w:val="001A5B4E"/>
    <w:rsid w:val="001B1C9C"/>
    <w:rsid w:val="001B2117"/>
    <w:rsid w:val="001B7F21"/>
    <w:rsid w:val="001C0F50"/>
    <w:rsid w:val="001C31A9"/>
    <w:rsid w:val="001C3823"/>
    <w:rsid w:val="001C4FE0"/>
    <w:rsid w:val="001C5B29"/>
    <w:rsid w:val="001C6147"/>
    <w:rsid w:val="001C651F"/>
    <w:rsid w:val="001C6F59"/>
    <w:rsid w:val="001C7332"/>
    <w:rsid w:val="001C7AEA"/>
    <w:rsid w:val="001D1796"/>
    <w:rsid w:val="001D1A23"/>
    <w:rsid w:val="001D393C"/>
    <w:rsid w:val="001D4171"/>
    <w:rsid w:val="001D48AB"/>
    <w:rsid w:val="001E052C"/>
    <w:rsid w:val="001E1779"/>
    <w:rsid w:val="001E3168"/>
    <w:rsid w:val="001E5979"/>
    <w:rsid w:val="001F2E69"/>
    <w:rsid w:val="001F3368"/>
    <w:rsid w:val="001F416E"/>
    <w:rsid w:val="001F4651"/>
    <w:rsid w:val="00201C23"/>
    <w:rsid w:val="002043C9"/>
    <w:rsid w:val="00210AA2"/>
    <w:rsid w:val="0021139A"/>
    <w:rsid w:val="00213F66"/>
    <w:rsid w:val="002143F2"/>
    <w:rsid w:val="002177F8"/>
    <w:rsid w:val="00224215"/>
    <w:rsid w:val="002242D0"/>
    <w:rsid w:val="00225148"/>
    <w:rsid w:val="002263CE"/>
    <w:rsid w:val="002337FC"/>
    <w:rsid w:val="002352B9"/>
    <w:rsid w:val="002402D7"/>
    <w:rsid w:val="00240DEB"/>
    <w:rsid w:val="00241A5F"/>
    <w:rsid w:val="00243EDC"/>
    <w:rsid w:val="00250DD7"/>
    <w:rsid w:val="00251AD6"/>
    <w:rsid w:val="002563C3"/>
    <w:rsid w:val="00257A5E"/>
    <w:rsid w:val="00257B45"/>
    <w:rsid w:val="0026121C"/>
    <w:rsid w:val="00266275"/>
    <w:rsid w:val="00266B7F"/>
    <w:rsid w:val="00267CB1"/>
    <w:rsid w:val="0027693B"/>
    <w:rsid w:val="00283BE2"/>
    <w:rsid w:val="00285563"/>
    <w:rsid w:val="002870D7"/>
    <w:rsid w:val="0028716C"/>
    <w:rsid w:val="00287C25"/>
    <w:rsid w:val="00291359"/>
    <w:rsid w:val="00295804"/>
    <w:rsid w:val="002A06C8"/>
    <w:rsid w:val="002A3577"/>
    <w:rsid w:val="002A5BEF"/>
    <w:rsid w:val="002A65FC"/>
    <w:rsid w:val="002B08A3"/>
    <w:rsid w:val="002B171A"/>
    <w:rsid w:val="002B61B5"/>
    <w:rsid w:val="002C21F2"/>
    <w:rsid w:val="002C2C8C"/>
    <w:rsid w:val="002C35DD"/>
    <w:rsid w:val="002C3E5C"/>
    <w:rsid w:val="002C3ED5"/>
    <w:rsid w:val="002C54B1"/>
    <w:rsid w:val="002C5D12"/>
    <w:rsid w:val="002C63EA"/>
    <w:rsid w:val="002D6DA7"/>
    <w:rsid w:val="002D795D"/>
    <w:rsid w:val="002E0633"/>
    <w:rsid w:val="002E361D"/>
    <w:rsid w:val="002E50F4"/>
    <w:rsid w:val="002E5310"/>
    <w:rsid w:val="003010FB"/>
    <w:rsid w:val="0030192A"/>
    <w:rsid w:val="003122BD"/>
    <w:rsid w:val="00322425"/>
    <w:rsid w:val="00322A31"/>
    <w:rsid w:val="003238C1"/>
    <w:rsid w:val="00323FD9"/>
    <w:rsid w:val="00324040"/>
    <w:rsid w:val="0032461F"/>
    <w:rsid w:val="00325EA6"/>
    <w:rsid w:val="00326DB8"/>
    <w:rsid w:val="00330C73"/>
    <w:rsid w:val="00334EAD"/>
    <w:rsid w:val="00337492"/>
    <w:rsid w:val="00343A11"/>
    <w:rsid w:val="00343DBE"/>
    <w:rsid w:val="00344319"/>
    <w:rsid w:val="00345F21"/>
    <w:rsid w:val="003514B6"/>
    <w:rsid w:val="00353338"/>
    <w:rsid w:val="00362F3C"/>
    <w:rsid w:val="003655BC"/>
    <w:rsid w:val="003656AB"/>
    <w:rsid w:val="00365722"/>
    <w:rsid w:val="00366FE6"/>
    <w:rsid w:val="0037044D"/>
    <w:rsid w:val="003707D9"/>
    <w:rsid w:val="0037105C"/>
    <w:rsid w:val="00384596"/>
    <w:rsid w:val="0038529E"/>
    <w:rsid w:val="00386B12"/>
    <w:rsid w:val="00386F06"/>
    <w:rsid w:val="00387059"/>
    <w:rsid w:val="00387216"/>
    <w:rsid w:val="00390E80"/>
    <w:rsid w:val="00392EF3"/>
    <w:rsid w:val="00395ED9"/>
    <w:rsid w:val="003A100F"/>
    <w:rsid w:val="003A2159"/>
    <w:rsid w:val="003A26C6"/>
    <w:rsid w:val="003A35BC"/>
    <w:rsid w:val="003A49E4"/>
    <w:rsid w:val="003A62F3"/>
    <w:rsid w:val="003A7673"/>
    <w:rsid w:val="003B0E58"/>
    <w:rsid w:val="003B17B9"/>
    <w:rsid w:val="003B51E0"/>
    <w:rsid w:val="003C0875"/>
    <w:rsid w:val="003C1435"/>
    <w:rsid w:val="003C165D"/>
    <w:rsid w:val="003C20F3"/>
    <w:rsid w:val="003C39C4"/>
    <w:rsid w:val="003C5612"/>
    <w:rsid w:val="003C5AE1"/>
    <w:rsid w:val="003D2356"/>
    <w:rsid w:val="003D720E"/>
    <w:rsid w:val="003D73E7"/>
    <w:rsid w:val="003D77B3"/>
    <w:rsid w:val="003E047A"/>
    <w:rsid w:val="003E46DF"/>
    <w:rsid w:val="003E7625"/>
    <w:rsid w:val="003F22D6"/>
    <w:rsid w:val="003F462A"/>
    <w:rsid w:val="00401F96"/>
    <w:rsid w:val="004110F5"/>
    <w:rsid w:val="0041153F"/>
    <w:rsid w:val="00413A4C"/>
    <w:rsid w:val="00413E04"/>
    <w:rsid w:val="00413F8C"/>
    <w:rsid w:val="00414DFF"/>
    <w:rsid w:val="00417350"/>
    <w:rsid w:val="00420C0D"/>
    <w:rsid w:val="0042283F"/>
    <w:rsid w:val="00426AE9"/>
    <w:rsid w:val="0043137E"/>
    <w:rsid w:val="004322A6"/>
    <w:rsid w:val="004333ED"/>
    <w:rsid w:val="00433C0C"/>
    <w:rsid w:val="00433F3B"/>
    <w:rsid w:val="00434B7C"/>
    <w:rsid w:val="00446380"/>
    <w:rsid w:val="00447812"/>
    <w:rsid w:val="00453376"/>
    <w:rsid w:val="00455B4F"/>
    <w:rsid w:val="00456ED2"/>
    <w:rsid w:val="004577C6"/>
    <w:rsid w:val="00460004"/>
    <w:rsid w:val="0046133D"/>
    <w:rsid w:val="004613C0"/>
    <w:rsid w:val="00462E8E"/>
    <w:rsid w:val="00462F45"/>
    <w:rsid w:val="00466B65"/>
    <w:rsid w:val="00467FF7"/>
    <w:rsid w:val="004726F4"/>
    <w:rsid w:val="004736A5"/>
    <w:rsid w:val="004738E1"/>
    <w:rsid w:val="00481719"/>
    <w:rsid w:val="0048305D"/>
    <w:rsid w:val="00485547"/>
    <w:rsid w:val="00486422"/>
    <w:rsid w:val="0048764B"/>
    <w:rsid w:val="0049724F"/>
    <w:rsid w:val="004A347F"/>
    <w:rsid w:val="004A7A5F"/>
    <w:rsid w:val="004B7EB2"/>
    <w:rsid w:val="004C01BC"/>
    <w:rsid w:val="004C2EC1"/>
    <w:rsid w:val="004C4BBB"/>
    <w:rsid w:val="004C7C69"/>
    <w:rsid w:val="004D1438"/>
    <w:rsid w:val="004D1E58"/>
    <w:rsid w:val="004D3223"/>
    <w:rsid w:val="004D3773"/>
    <w:rsid w:val="004D4773"/>
    <w:rsid w:val="004D4B05"/>
    <w:rsid w:val="004D70DB"/>
    <w:rsid w:val="004D7B48"/>
    <w:rsid w:val="004E4CEF"/>
    <w:rsid w:val="004E4F9D"/>
    <w:rsid w:val="004E5A4C"/>
    <w:rsid w:val="004E6114"/>
    <w:rsid w:val="004F179B"/>
    <w:rsid w:val="004F46AF"/>
    <w:rsid w:val="00502216"/>
    <w:rsid w:val="0050343C"/>
    <w:rsid w:val="0051670E"/>
    <w:rsid w:val="0051716A"/>
    <w:rsid w:val="00517CDD"/>
    <w:rsid w:val="00520901"/>
    <w:rsid w:val="00521570"/>
    <w:rsid w:val="005232A1"/>
    <w:rsid w:val="005314C3"/>
    <w:rsid w:val="00533EF1"/>
    <w:rsid w:val="00535F13"/>
    <w:rsid w:val="00540D6A"/>
    <w:rsid w:val="00543826"/>
    <w:rsid w:val="00543CFF"/>
    <w:rsid w:val="00552457"/>
    <w:rsid w:val="005531EE"/>
    <w:rsid w:val="00554C82"/>
    <w:rsid w:val="00555274"/>
    <w:rsid w:val="00555C5F"/>
    <w:rsid w:val="0056096C"/>
    <w:rsid w:val="00564C97"/>
    <w:rsid w:val="00565F99"/>
    <w:rsid w:val="005704A5"/>
    <w:rsid w:val="00570964"/>
    <w:rsid w:val="00574905"/>
    <w:rsid w:val="00575B9A"/>
    <w:rsid w:val="00580B31"/>
    <w:rsid w:val="00580CB1"/>
    <w:rsid w:val="00581475"/>
    <w:rsid w:val="0058208A"/>
    <w:rsid w:val="00586AC6"/>
    <w:rsid w:val="00587797"/>
    <w:rsid w:val="0059231C"/>
    <w:rsid w:val="00594394"/>
    <w:rsid w:val="0059492F"/>
    <w:rsid w:val="00597028"/>
    <w:rsid w:val="005970E4"/>
    <w:rsid w:val="005A07DD"/>
    <w:rsid w:val="005A1CD8"/>
    <w:rsid w:val="005A3621"/>
    <w:rsid w:val="005A3BAE"/>
    <w:rsid w:val="005A684F"/>
    <w:rsid w:val="005A714F"/>
    <w:rsid w:val="005B1F13"/>
    <w:rsid w:val="005B2767"/>
    <w:rsid w:val="005B4A8A"/>
    <w:rsid w:val="005B7777"/>
    <w:rsid w:val="005C1ABD"/>
    <w:rsid w:val="005C1ACF"/>
    <w:rsid w:val="005C4187"/>
    <w:rsid w:val="005C4801"/>
    <w:rsid w:val="005C59EA"/>
    <w:rsid w:val="005C60B2"/>
    <w:rsid w:val="005C667F"/>
    <w:rsid w:val="005C6C79"/>
    <w:rsid w:val="005D15E8"/>
    <w:rsid w:val="005D3412"/>
    <w:rsid w:val="005D3E05"/>
    <w:rsid w:val="005E28DF"/>
    <w:rsid w:val="005E2B39"/>
    <w:rsid w:val="005E33AC"/>
    <w:rsid w:val="005E71B3"/>
    <w:rsid w:val="005E7BFE"/>
    <w:rsid w:val="005F1304"/>
    <w:rsid w:val="005F1643"/>
    <w:rsid w:val="005F30E3"/>
    <w:rsid w:val="005F42D7"/>
    <w:rsid w:val="005F44E6"/>
    <w:rsid w:val="005F7A91"/>
    <w:rsid w:val="00603076"/>
    <w:rsid w:val="006059CB"/>
    <w:rsid w:val="0061171B"/>
    <w:rsid w:val="00611A13"/>
    <w:rsid w:val="0061782C"/>
    <w:rsid w:val="00626FD6"/>
    <w:rsid w:val="00633D3B"/>
    <w:rsid w:val="0063558F"/>
    <w:rsid w:val="00642398"/>
    <w:rsid w:val="0064281B"/>
    <w:rsid w:val="00662154"/>
    <w:rsid w:val="00662A4E"/>
    <w:rsid w:val="00672DA0"/>
    <w:rsid w:val="00677506"/>
    <w:rsid w:val="00677D65"/>
    <w:rsid w:val="0068177D"/>
    <w:rsid w:val="006835B4"/>
    <w:rsid w:val="00684896"/>
    <w:rsid w:val="00684CCB"/>
    <w:rsid w:val="00684FF7"/>
    <w:rsid w:val="00686B42"/>
    <w:rsid w:val="00687346"/>
    <w:rsid w:val="00693860"/>
    <w:rsid w:val="00694B7A"/>
    <w:rsid w:val="00695122"/>
    <w:rsid w:val="00697B56"/>
    <w:rsid w:val="006A41E9"/>
    <w:rsid w:val="006A7052"/>
    <w:rsid w:val="006A7D88"/>
    <w:rsid w:val="006B421B"/>
    <w:rsid w:val="006B5ACF"/>
    <w:rsid w:val="006C2048"/>
    <w:rsid w:val="006C3A60"/>
    <w:rsid w:val="006D11F1"/>
    <w:rsid w:val="006D21CC"/>
    <w:rsid w:val="006D3E01"/>
    <w:rsid w:val="006D401E"/>
    <w:rsid w:val="006E1A96"/>
    <w:rsid w:val="006E1EE2"/>
    <w:rsid w:val="006E2D48"/>
    <w:rsid w:val="006E3EEC"/>
    <w:rsid w:val="006F08E1"/>
    <w:rsid w:val="006F34C4"/>
    <w:rsid w:val="006F4B1E"/>
    <w:rsid w:val="006F56DF"/>
    <w:rsid w:val="006F6BD2"/>
    <w:rsid w:val="006F7807"/>
    <w:rsid w:val="00700032"/>
    <w:rsid w:val="00701469"/>
    <w:rsid w:val="007050F5"/>
    <w:rsid w:val="00707EB8"/>
    <w:rsid w:val="0071083F"/>
    <w:rsid w:val="007149E4"/>
    <w:rsid w:val="007156E3"/>
    <w:rsid w:val="00720BA3"/>
    <w:rsid w:val="0072177F"/>
    <w:rsid w:val="00722472"/>
    <w:rsid w:val="00724027"/>
    <w:rsid w:val="00724843"/>
    <w:rsid w:val="00725868"/>
    <w:rsid w:val="00727002"/>
    <w:rsid w:val="00727794"/>
    <w:rsid w:val="007315C6"/>
    <w:rsid w:val="00733402"/>
    <w:rsid w:val="0073693C"/>
    <w:rsid w:val="00736C92"/>
    <w:rsid w:val="00737048"/>
    <w:rsid w:val="00740304"/>
    <w:rsid w:val="007405F7"/>
    <w:rsid w:val="0074306A"/>
    <w:rsid w:val="0074485F"/>
    <w:rsid w:val="0075057B"/>
    <w:rsid w:val="007515E8"/>
    <w:rsid w:val="00751900"/>
    <w:rsid w:val="00751A1F"/>
    <w:rsid w:val="0075307F"/>
    <w:rsid w:val="00754801"/>
    <w:rsid w:val="00757EE6"/>
    <w:rsid w:val="0076774E"/>
    <w:rsid w:val="007740CE"/>
    <w:rsid w:val="007811BA"/>
    <w:rsid w:val="0078625D"/>
    <w:rsid w:val="00786488"/>
    <w:rsid w:val="007917EF"/>
    <w:rsid w:val="00795E52"/>
    <w:rsid w:val="007972A8"/>
    <w:rsid w:val="007A175C"/>
    <w:rsid w:val="007A1ADA"/>
    <w:rsid w:val="007A465B"/>
    <w:rsid w:val="007A4D9A"/>
    <w:rsid w:val="007A5B8C"/>
    <w:rsid w:val="007B4352"/>
    <w:rsid w:val="007B4FFD"/>
    <w:rsid w:val="007B5E18"/>
    <w:rsid w:val="007B740A"/>
    <w:rsid w:val="007C6B3D"/>
    <w:rsid w:val="007C77AC"/>
    <w:rsid w:val="007C7A76"/>
    <w:rsid w:val="007D46F1"/>
    <w:rsid w:val="007D6383"/>
    <w:rsid w:val="007D7AD9"/>
    <w:rsid w:val="007E3001"/>
    <w:rsid w:val="007E731B"/>
    <w:rsid w:val="007E7620"/>
    <w:rsid w:val="007F0ADE"/>
    <w:rsid w:val="007F2B26"/>
    <w:rsid w:val="007F5765"/>
    <w:rsid w:val="007F63FD"/>
    <w:rsid w:val="007F68CD"/>
    <w:rsid w:val="00801A41"/>
    <w:rsid w:val="00804693"/>
    <w:rsid w:val="008073EE"/>
    <w:rsid w:val="0081069E"/>
    <w:rsid w:val="00814430"/>
    <w:rsid w:val="008222A1"/>
    <w:rsid w:val="008228E3"/>
    <w:rsid w:val="00824BB1"/>
    <w:rsid w:val="00825833"/>
    <w:rsid w:val="00836C7E"/>
    <w:rsid w:val="00840FDF"/>
    <w:rsid w:val="0084359A"/>
    <w:rsid w:val="00844780"/>
    <w:rsid w:val="00845238"/>
    <w:rsid w:val="008502BB"/>
    <w:rsid w:val="0085307B"/>
    <w:rsid w:val="00854C09"/>
    <w:rsid w:val="00862207"/>
    <w:rsid w:val="0086233A"/>
    <w:rsid w:val="0086363A"/>
    <w:rsid w:val="0087109A"/>
    <w:rsid w:val="00871CA6"/>
    <w:rsid w:val="00874F87"/>
    <w:rsid w:val="00883949"/>
    <w:rsid w:val="00883DA9"/>
    <w:rsid w:val="0088740C"/>
    <w:rsid w:val="008927C3"/>
    <w:rsid w:val="00893D69"/>
    <w:rsid w:val="00897793"/>
    <w:rsid w:val="008B18A7"/>
    <w:rsid w:val="008B2194"/>
    <w:rsid w:val="008B6AB1"/>
    <w:rsid w:val="008B756C"/>
    <w:rsid w:val="008B7ED2"/>
    <w:rsid w:val="008C1036"/>
    <w:rsid w:val="008D116A"/>
    <w:rsid w:val="008D19B5"/>
    <w:rsid w:val="008D1E38"/>
    <w:rsid w:val="008D2A4F"/>
    <w:rsid w:val="008D4328"/>
    <w:rsid w:val="008D6BA4"/>
    <w:rsid w:val="008E41A3"/>
    <w:rsid w:val="008F2394"/>
    <w:rsid w:val="008F2C0D"/>
    <w:rsid w:val="00900E3C"/>
    <w:rsid w:val="00902A92"/>
    <w:rsid w:val="00902FD8"/>
    <w:rsid w:val="00904282"/>
    <w:rsid w:val="00907303"/>
    <w:rsid w:val="00907D48"/>
    <w:rsid w:val="009108B0"/>
    <w:rsid w:val="0091108F"/>
    <w:rsid w:val="009132DD"/>
    <w:rsid w:val="00916385"/>
    <w:rsid w:val="00917AB8"/>
    <w:rsid w:val="009216D8"/>
    <w:rsid w:val="00932E37"/>
    <w:rsid w:val="009333C4"/>
    <w:rsid w:val="00934045"/>
    <w:rsid w:val="0093414E"/>
    <w:rsid w:val="009353B5"/>
    <w:rsid w:val="00935EAE"/>
    <w:rsid w:val="00937C8A"/>
    <w:rsid w:val="00941E74"/>
    <w:rsid w:val="0094439F"/>
    <w:rsid w:val="00946B68"/>
    <w:rsid w:val="00954E1C"/>
    <w:rsid w:val="0095771E"/>
    <w:rsid w:val="0096688D"/>
    <w:rsid w:val="0097382D"/>
    <w:rsid w:val="009843D8"/>
    <w:rsid w:val="00992E85"/>
    <w:rsid w:val="009967E7"/>
    <w:rsid w:val="009A5047"/>
    <w:rsid w:val="009A5F30"/>
    <w:rsid w:val="009A6714"/>
    <w:rsid w:val="009B0F9A"/>
    <w:rsid w:val="009B2E2F"/>
    <w:rsid w:val="009B4778"/>
    <w:rsid w:val="009B5B93"/>
    <w:rsid w:val="009B5EC0"/>
    <w:rsid w:val="009B7319"/>
    <w:rsid w:val="009B7C83"/>
    <w:rsid w:val="009C14CB"/>
    <w:rsid w:val="009C1A99"/>
    <w:rsid w:val="009C71BD"/>
    <w:rsid w:val="009C7BF4"/>
    <w:rsid w:val="009D323C"/>
    <w:rsid w:val="009D40B5"/>
    <w:rsid w:val="009D5EE7"/>
    <w:rsid w:val="009D77B9"/>
    <w:rsid w:val="009E0D6A"/>
    <w:rsid w:val="009E11D6"/>
    <w:rsid w:val="009E445D"/>
    <w:rsid w:val="009E4F36"/>
    <w:rsid w:val="009E6CE4"/>
    <w:rsid w:val="009E74FF"/>
    <w:rsid w:val="009F09DF"/>
    <w:rsid w:val="00A041C8"/>
    <w:rsid w:val="00A072E5"/>
    <w:rsid w:val="00A073EC"/>
    <w:rsid w:val="00A07763"/>
    <w:rsid w:val="00A10ABB"/>
    <w:rsid w:val="00A112DC"/>
    <w:rsid w:val="00A12D69"/>
    <w:rsid w:val="00A135B8"/>
    <w:rsid w:val="00A1392B"/>
    <w:rsid w:val="00A1639B"/>
    <w:rsid w:val="00A16691"/>
    <w:rsid w:val="00A16821"/>
    <w:rsid w:val="00A168EE"/>
    <w:rsid w:val="00A24580"/>
    <w:rsid w:val="00A26ECA"/>
    <w:rsid w:val="00A30182"/>
    <w:rsid w:val="00A31B85"/>
    <w:rsid w:val="00A45D3E"/>
    <w:rsid w:val="00A47582"/>
    <w:rsid w:val="00A50FB1"/>
    <w:rsid w:val="00A51B1E"/>
    <w:rsid w:val="00A52759"/>
    <w:rsid w:val="00A52860"/>
    <w:rsid w:val="00A52A06"/>
    <w:rsid w:val="00A55BF2"/>
    <w:rsid w:val="00A6411F"/>
    <w:rsid w:val="00A6585C"/>
    <w:rsid w:val="00A65A97"/>
    <w:rsid w:val="00A713BE"/>
    <w:rsid w:val="00A72C72"/>
    <w:rsid w:val="00A7316D"/>
    <w:rsid w:val="00A75132"/>
    <w:rsid w:val="00A80D20"/>
    <w:rsid w:val="00A8278E"/>
    <w:rsid w:val="00A82EEF"/>
    <w:rsid w:val="00A85430"/>
    <w:rsid w:val="00A87D4A"/>
    <w:rsid w:val="00A920F9"/>
    <w:rsid w:val="00A9531E"/>
    <w:rsid w:val="00A9686F"/>
    <w:rsid w:val="00AA1271"/>
    <w:rsid w:val="00AA14E8"/>
    <w:rsid w:val="00AA42CF"/>
    <w:rsid w:val="00AC3EC7"/>
    <w:rsid w:val="00AC4B8B"/>
    <w:rsid w:val="00AC5243"/>
    <w:rsid w:val="00AC785F"/>
    <w:rsid w:val="00AD004F"/>
    <w:rsid w:val="00AD04A4"/>
    <w:rsid w:val="00AF06B8"/>
    <w:rsid w:val="00AF111A"/>
    <w:rsid w:val="00AF18F0"/>
    <w:rsid w:val="00AF1ABE"/>
    <w:rsid w:val="00AF32F2"/>
    <w:rsid w:val="00AF3E9B"/>
    <w:rsid w:val="00AF624B"/>
    <w:rsid w:val="00AF695D"/>
    <w:rsid w:val="00B02C47"/>
    <w:rsid w:val="00B02DAF"/>
    <w:rsid w:val="00B05B11"/>
    <w:rsid w:val="00B07E32"/>
    <w:rsid w:val="00B108CA"/>
    <w:rsid w:val="00B12D7B"/>
    <w:rsid w:val="00B14624"/>
    <w:rsid w:val="00B1473E"/>
    <w:rsid w:val="00B14AEB"/>
    <w:rsid w:val="00B14C45"/>
    <w:rsid w:val="00B15FD7"/>
    <w:rsid w:val="00B234C0"/>
    <w:rsid w:val="00B235E6"/>
    <w:rsid w:val="00B241EB"/>
    <w:rsid w:val="00B258D2"/>
    <w:rsid w:val="00B332FE"/>
    <w:rsid w:val="00B345C2"/>
    <w:rsid w:val="00B359AA"/>
    <w:rsid w:val="00B35E57"/>
    <w:rsid w:val="00B402FA"/>
    <w:rsid w:val="00B44A10"/>
    <w:rsid w:val="00B44A89"/>
    <w:rsid w:val="00B57C48"/>
    <w:rsid w:val="00B61170"/>
    <w:rsid w:val="00B6123A"/>
    <w:rsid w:val="00B61B0B"/>
    <w:rsid w:val="00B666C0"/>
    <w:rsid w:val="00B728B2"/>
    <w:rsid w:val="00B73ACE"/>
    <w:rsid w:val="00B7401C"/>
    <w:rsid w:val="00B74DFB"/>
    <w:rsid w:val="00B74F22"/>
    <w:rsid w:val="00B752D6"/>
    <w:rsid w:val="00B82196"/>
    <w:rsid w:val="00B83A1E"/>
    <w:rsid w:val="00B83F50"/>
    <w:rsid w:val="00B84508"/>
    <w:rsid w:val="00B87008"/>
    <w:rsid w:val="00B8714C"/>
    <w:rsid w:val="00B93745"/>
    <w:rsid w:val="00B963CB"/>
    <w:rsid w:val="00B96F0A"/>
    <w:rsid w:val="00B97B80"/>
    <w:rsid w:val="00BA0EF2"/>
    <w:rsid w:val="00BA2753"/>
    <w:rsid w:val="00BA6D33"/>
    <w:rsid w:val="00BB0ED6"/>
    <w:rsid w:val="00BB290B"/>
    <w:rsid w:val="00BB5A80"/>
    <w:rsid w:val="00BB76D7"/>
    <w:rsid w:val="00BC093A"/>
    <w:rsid w:val="00BC114F"/>
    <w:rsid w:val="00BC1CC4"/>
    <w:rsid w:val="00BC1F63"/>
    <w:rsid w:val="00BC26BE"/>
    <w:rsid w:val="00BC5049"/>
    <w:rsid w:val="00BC5789"/>
    <w:rsid w:val="00BD1E38"/>
    <w:rsid w:val="00BD34A9"/>
    <w:rsid w:val="00BD771D"/>
    <w:rsid w:val="00BE5EA6"/>
    <w:rsid w:val="00BF184B"/>
    <w:rsid w:val="00BF1A20"/>
    <w:rsid w:val="00BF35D6"/>
    <w:rsid w:val="00BF5123"/>
    <w:rsid w:val="00BF750B"/>
    <w:rsid w:val="00C01341"/>
    <w:rsid w:val="00C0395E"/>
    <w:rsid w:val="00C05473"/>
    <w:rsid w:val="00C07D0E"/>
    <w:rsid w:val="00C1023E"/>
    <w:rsid w:val="00C12F0D"/>
    <w:rsid w:val="00C209DF"/>
    <w:rsid w:val="00C2152A"/>
    <w:rsid w:val="00C25552"/>
    <w:rsid w:val="00C26091"/>
    <w:rsid w:val="00C27B96"/>
    <w:rsid w:val="00C27D6A"/>
    <w:rsid w:val="00C30915"/>
    <w:rsid w:val="00C3274C"/>
    <w:rsid w:val="00C32EF7"/>
    <w:rsid w:val="00C34463"/>
    <w:rsid w:val="00C34A2E"/>
    <w:rsid w:val="00C365D0"/>
    <w:rsid w:val="00C37E3E"/>
    <w:rsid w:val="00C476A3"/>
    <w:rsid w:val="00C50E14"/>
    <w:rsid w:val="00C50F38"/>
    <w:rsid w:val="00C53619"/>
    <w:rsid w:val="00C536A2"/>
    <w:rsid w:val="00C54876"/>
    <w:rsid w:val="00C55071"/>
    <w:rsid w:val="00C554B3"/>
    <w:rsid w:val="00C5551F"/>
    <w:rsid w:val="00C55A14"/>
    <w:rsid w:val="00C602C7"/>
    <w:rsid w:val="00C62A4A"/>
    <w:rsid w:val="00C630B8"/>
    <w:rsid w:val="00C63A3B"/>
    <w:rsid w:val="00C63D7F"/>
    <w:rsid w:val="00C645D5"/>
    <w:rsid w:val="00C67123"/>
    <w:rsid w:val="00C70BBE"/>
    <w:rsid w:val="00C72899"/>
    <w:rsid w:val="00C811B4"/>
    <w:rsid w:val="00C82248"/>
    <w:rsid w:val="00C82A29"/>
    <w:rsid w:val="00C84317"/>
    <w:rsid w:val="00C877BC"/>
    <w:rsid w:val="00C90D34"/>
    <w:rsid w:val="00C92105"/>
    <w:rsid w:val="00C92DC6"/>
    <w:rsid w:val="00C94555"/>
    <w:rsid w:val="00CA065F"/>
    <w:rsid w:val="00CA09B9"/>
    <w:rsid w:val="00CA1134"/>
    <w:rsid w:val="00CA3A6A"/>
    <w:rsid w:val="00CB085D"/>
    <w:rsid w:val="00CB363F"/>
    <w:rsid w:val="00CB5145"/>
    <w:rsid w:val="00CB5D72"/>
    <w:rsid w:val="00CB6319"/>
    <w:rsid w:val="00CC2737"/>
    <w:rsid w:val="00CC2BFB"/>
    <w:rsid w:val="00CC434C"/>
    <w:rsid w:val="00CC4C49"/>
    <w:rsid w:val="00CD1525"/>
    <w:rsid w:val="00CD22CB"/>
    <w:rsid w:val="00CD2D90"/>
    <w:rsid w:val="00CD7EBF"/>
    <w:rsid w:val="00CE04D9"/>
    <w:rsid w:val="00CE1DEE"/>
    <w:rsid w:val="00CE4180"/>
    <w:rsid w:val="00CE5021"/>
    <w:rsid w:val="00CE52EA"/>
    <w:rsid w:val="00CF4FD6"/>
    <w:rsid w:val="00CF5D25"/>
    <w:rsid w:val="00CF6EA8"/>
    <w:rsid w:val="00D0037C"/>
    <w:rsid w:val="00D061FD"/>
    <w:rsid w:val="00D06CE2"/>
    <w:rsid w:val="00D07CE9"/>
    <w:rsid w:val="00D16A80"/>
    <w:rsid w:val="00D172C2"/>
    <w:rsid w:val="00D2429D"/>
    <w:rsid w:val="00D248F8"/>
    <w:rsid w:val="00D24AD9"/>
    <w:rsid w:val="00D2530B"/>
    <w:rsid w:val="00D27540"/>
    <w:rsid w:val="00D30EC7"/>
    <w:rsid w:val="00D33B48"/>
    <w:rsid w:val="00D42AC3"/>
    <w:rsid w:val="00D44578"/>
    <w:rsid w:val="00D5069F"/>
    <w:rsid w:val="00D538C5"/>
    <w:rsid w:val="00D56E16"/>
    <w:rsid w:val="00D60252"/>
    <w:rsid w:val="00D6168F"/>
    <w:rsid w:val="00D62420"/>
    <w:rsid w:val="00D67E04"/>
    <w:rsid w:val="00D70EAC"/>
    <w:rsid w:val="00D719EB"/>
    <w:rsid w:val="00D72F40"/>
    <w:rsid w:val="00D73E18"/>
    <w:rsid w:val="00D74D2F"/>
    <w:rsid w:val="00D77A49"/>
    <w:rsid w:val="00D81090"/>
    <w:rsid w:val="00D81721"/>
    <w:rsid w:val="00D82FE2"/>
    <w:rsid w:val="00D856B0"/>
    <w:rsid w:val="00D85E2D"/>
    <w:rsid w:val="00D86BFC"/>
    <w:rsid w:val="00D96BF6"/>
    <w:rsid w:val="00D96E94"/>
    <w:rsid w:val="00D97DFD"/>
    <w:rsid w:val="00DA002E"/>
    <w:rsid w:val="00DA2342"/>
    <w:rsid w:val="00DA35AC"/>
    <w:rsid w:val="00DA4702"/>
    <w:rsid w:val="00DA4CD9"/>
    <w:rsid w:val="00DA7171"/>
    <w:rsid w:val="00DB4642"/>
    <w:rsid w:val="00DB650C"/>
    <w:rsid w:val="00DB65AE"/>
    <w:rsid w:val="00DB6995"/>
    <w:rsid w:val="00DC2E44"/>
    <w:rsid w:val="00DC5E10"/>
    <w:rsid w:val="00DD4D18"/>
    <w:rsid w:val="00DD71F6"/>
    <w:rsid w:val="00DD7663"/>
    <w:rsid w:val="00DE2236"/>
    <w:rsid w:val="00DE64F5"/>
    <w:rsid w:val="00DF200D"/>
    <w:rsid w:val="00DF6052"/>
    <w:rsid w:val="00E03F6D"/>
    <w:rsid w:val="00E05ED1"/>
    <w:rsid w:val="00E07AC1"/>
    <w:rsid w:val="00E12260"/>
    <w:rsid w:val="00E20183"/>
    <w:rsid w:val="00E20317"/>
    <w:rsid w:val="00E2171C"/>
    <w:rsid w:val="00E23FCB"/>
    <w:rsid w:val="00E25916"/>
    <w:rsid w:val="00E25E4D"/>
    <w:rsid w:val="00E27675"/>
    <w:rsid w:val="00E30719"/>
    <w:rsid w:val="00E3367D"/>
    <w:rsid w:val="00E345A5"/>
    <w:rsid w:val="00E3479E"/>
    <w:rsid w:val="00E36DAD"/>
    <w:rsid w:val="00E375BC"/>
    <w:rsid w:val="00E40402"/>
    <w:rsid w:val="00E41723"/>
    <w:rsid w:val="00E43EEA"/>
    <w:rsid w:val="00E44919"/>
    <w:rsid w:val="00E45366"/>
    <w:rsid w:val="00E461B5"/>
    <w:rsid w:val="00E4743D"/>
    <w:rsid w:val="00E4784D"/>
    <w:rsid w:val="00E5035A"/>
    <w:rsid w:val="00E548C2"/>
    <w:rsid w:val="00E550E1"/>
    <w:rsid w:val="00E56390"/>
    <w:rsid w:val="00E569ED"/>
    <w:rsid w:val="00E574F8"/>
    <w:rsid w:val="00E606FA"/>
    <w:rsid w:val="00E608EE"/>
    <w:rsid w:val="00E65978"/>
    <w:rsid w:val="00E67FC6"/>
    <w:rsid w:val="00E719A8"/>
    <w:rsid w:val="00E72CE2"/>
    <w:rsid w:val="00E76CD9"/>
    <w:rsid w:val="00E8051C"/>
    <w:rsid w:val="00E81D25"/>
    <w:rsid w:val="00E81E1B"/>
    <w:rsid w:val="00E82221"/>
    <w:rsid w:val="00E8414C"/>
    <w:rsid w:val="00E85C2F"/>
    <w:rsid w:val="00E90BBE"/>
    <w:rsid w:val="00E90C0B"/>
    <w:rsid w:val="00E917FF"/>
    <w:rsid w:val="00E928BD"/>
    <w:rsid w:val="00E94791"/>
    <w:rsid w:val="00EA07F4"/>
    <w:rsid w:val="00EA11F5"/>
    <w:rsid w:val="00EA573B"/>
    <w:rsid w:val="00EB0FCD"/>
    <w:rsid w:val="00EB1F68"/>
    <w:rsid w:val="00EB264A"/>
    <w:rsid w:val="00EB32BB"/>
    <w:rsid w:val="00EB720E"/>
    <w:rsid w:val="00EC03A0"/>
    <w:rsid w:val="00EC5CC5"/>
    <w:rsid w:val="00EC69E4"/>
    <w:rsid w:val="00EC6B1B"/>
    <w:rsid w:val="00EC6DA2"/>
    <w:rsid w:val="00EC72E4"/>
    <w:rsid w:val="00EC75C6"/>
    <w:rsid w:val="00EC77BD"/>
    <w:rsid w:val="00ED03EA"/>
    <w:rsid w:val="00ED188A"/>
    <w:rsid w:val="00ED217A"/>
    <w:rsid w:val="00ED2760"/>
    <w:rsid w:val="00ED3F39"/>
    <w:rsid w:val="00EE2233"/>
    <w:rsid w:val="00EE3F43"/>
    <w:rsid w:val="00EE733F"/>
    <w:rsid w:val="00EE7B69"/>
    <w:rsid w:val="00EF0551"/>
    <w:rsid w:val="00EF24C5"/>
    <w:rsid w:val="00EF24E7"/>
    <w:rsid w:val="00F04F6F"/>
    <w:rsid w:val="00F06C71"/>
    <w:rsid w:val="00F13FAA"/>
    <w:rsid w:val="00F141F0"/>
    <w:rsid w:val="00F2409E"/>
    <w:rsid w:val="00F25874"/>
    <w:rsid w:val="00F312C8"/>
    <w:rsid w:val="00F33B7D"/>
    <w:rsid w:val="00F347FD"/>
    <w:rsid w:val="00F36B73"/>
    <w:rsid w:val="00F41455"/>
    <w:rsid w:val="00F43F19"/>
    <w:rsid w:val="00F469BB"/>
    <w:rsid w:val="00F4727B"/>
    <w:rsid w:val="00F523DA"/>
    <w:rsid w:val="00F533EB"/>
    <w:rsid w:val="00F540B5"/>
    <w:rsid w:val="00F54E6C"/>
    <w:rsid w:val="00F61279"/>
    <w:rsid w:val="00F63301"/>
    <w:rsid w:val="00F66430"/>
    <w:rsid w:val="00F76626"/>
    <w:rsid w:val="00F76FC9"/>
    <w:rsid w:val="00F77326"/>
    <w:rsid w:val="00F82BA6"/>
    <w:rsid w:val="00F840A4"/>
    <w:rsid w:val="00F841B2"/>
    <w:rsid w:val="00F857A4"/>
    <w:rsid w:val="00F8662E"/>
    <w:rsid w:val="00F901F1"/>
    <w:rsid w:val="00F91CA4"/>
    <w:rsid w:val="00F9388F"/>
    <w:rsid w:val="00F9488F"/>
    <w:rsid w:val="00F95894"/>
    <w:rsid w:val="00F9697A"/>
    <w:rsid w:val="00F9744C"/>
    <w:rsid w:val="00FA0887"/>
    <w:rsid w:val="00FA55C0"/>
    <w:rsid w:val="00FA79BA"/>
    <w:rsid w:val="00FA7DE7"/>
    <w:rsid w:val="00FB4089"/>
    <w:rsid w:val="00FB5435"/>
    <w:rsid w:val="00FB6362"/>
    <w:rsid w:val="00FB6DA5"/>
    <w:rsid w:val="00FB7419"/>
    <w:rsid w:val="00FC2EBF"/>
    <w:rsid w:val="00FC337F"/>
    <w:rsid w:val="00FD1D5D"/>
    <w:rsid w:val="00FD2CAD"/>
    <w:rsid w:val="00FD62A8"/>
    <w:rsid w:val="00FD7EAE"/>
    <w:rsid w:val="00FE304D"/>
    <w:rsid w:val="00FE393D"/>
    <w:rsid w:val="00FE55EA"/>
    <w:rsid w:val="00FE5618"/>
    <w:rsid w:val="00FF0841"/>
    <w:rsid w:val="00FF184A"/>
    <w:rsid w:val="00FF1F00"/>
    <w:rsid w:val="00FF376B"/>
    <w:rsid w:val="00FF3DBA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8BD"/>
    <w:rPr>
      <w:b/>
      <w:bCs/>
    </w:rPr>
  </w:style>
  <w:style w:type="character" w:styleId="a5">
    <w:name w:val="Emphasis"/>
    <w:basedOn w:val="a0"/>
    <w:uiPriority w:val="20"/>
    <w:qFormat/>
    <w:rsid w:val="00E928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8BD"/>
    <w:rPr>
      <w:b/>
      <w:bCs/>
    </w:rPr>
  </w:style>
  <w:style w:type="character" w:styleId="a5">
    <w:name w:val="Emphasis"/>
    <w:basedOn w:val="a0"/>
    <w:uiPriority w:val="20"/>
    <w:qFormat/>
    <w:rsid w:val="00E928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2021-12-14T15:58:00Z</dcterms:created>
  <dcterms:modified xsi:type="dcterms:W3CDTF">2021-12-14T16:38:00Z</dcterms:modified>
</cp:coreProperties>
</file>